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69" w:rsidRPr="00990570" w:rsidRDefault="00234569" w:rsidP="00234569">
      <w:pPr>
        <w:pStyle w:val="HTML"/>
        <w:spacing w:afterLines="50" w:line="500" w:lineRule="exact"/>
        <w:jc w:val="center"/>
        <w:rPr>
          <w:b/>
        </w:rPr>
      </w:pPr>
      <w:r w:rsidRPr="00990570">
        <w:rPr>
          <w:rFonts w:ascii="標楷體" w:eastAsia="標楷體" w:hint="eastAsia"/>
          <w:b/>
          <w:sz w:val="32"/>
        </w:rPr>
        <w:t>各地方法院檢察署執行大學校院在學學生實習觀護工作實施要點</w:t>
      </w:r>
    </w:p>
    <w:p w:rsidR="00234569" w:rsidRPr="003C5771" w:rsidRDefault="00234569" w:rsidP="00234569">
      <w:pPr>
        <w:pStyle w:val="a5"/>
        <w:spacing w:line="500" w:lineRule="exact"/>
        <w:ind w:leftChars="150" w:left="1721" w:hangingChars="486" w:hanging="1361"/>
        <w:rPr>
          <w:rFonts w:ascii="標楷體" w:eastAsia="標楷體" w:hint="eastAsia"/>
          <w:sz w:val="28"/>
          <w:szCs w:val="28"/>
        </w:rPr>
      </w:pPr>
      <w:r w:rsidRPr="003C5771">
        <w:rPr>
          <w:rFonts w:ascii="標楷體" w:eastAsia="標楷體" w:hint="eastAsia"/>
          <w:sz w:val="28"/>
          <w:szCs w:val="28"/>
        </w:rPr>
        <w:t>一、宗旨：為各地方法院檢察署（以下簡稱地檢署）執行大學校院在學學生利用暑假期間或於學期中實習觀護工作，特訂定本要點。</w:t>
      </w:r>
    </w:p>
    <w:p w:rsidR="00234569" w:rsidRPr="003C5771" w:rsidRDefault="00234569" w:rsidP="00234569">
      <w:pPr>
        <w:pStyle w:val="a5"/>
        <w:spacing w:line="500" w:lineRule="exact"/>
        <w:ind w:left="1920" w:hanging="1560"/>
        <w:rPr>
          <w:rFonts w:ascii="標楷體" w:eastAsia="標楷體" w:hint="eastAsia"/>
          <w:sz w:val="28"/>
          <w:szCs w:val="28"/>
        </w:rPr>
      </w:pPr>
      <w:r w:rsidRPr="003C5771">
        <w:rPr>
          <w:rFonts w:ascii="標楷體" w:eastAsia="標楷體" w:hint="eastAsia"/>
          <w:sz w:val="28"/>
          <w:szCs w:val="28"/>
        </w:rPr>
        <w:t>二、申請條件：</w:t>
      </w:r>
    </w:p>
    <w:p w:rsidR="00234569" w:rsidRPr="003C5771" w:rsidRDefault="00234569" w:rsidP="00234569">
      <w:pPr>
        <w:pStyle w:val="a5"/>
        <w:spacing w:line="500" w:lineRule="exact"/>
        <w:ind w:leftChars="250" w:left="1440" w:hangingChars="300" w:hanging="840"/>
        <w:rPr>
          <w:rFonts w:ascii="標楷體" w:eastAsia="標楷體" w:hint="eastAsia"/>
          <w:sz w:val="28"/>
          <w:szCs w:val="28"/>
        </w:rPr>
      </w:pPr>
      <w:r w:rsidRPr="003C5771">
        <w:rPr>
          <w:rFonts w:ascii="標楷體" w:eastAsia="標楷體" w:hint="eastAsia"/>
          <w:sz w:val="28"/>
          <w:szCs w:val="28"/>
        </w:rPr>
        <w:t>（一）教育部認可之國內公私立大學校院有關教育、社會、社會工作、社會福利、心理、輔導、法律、公民訓育、犯罪防治、兒童福利等相關科系所之研究生及二、三、四年級學生。</w:t>
      </w:r>
    </w:p>
    <w:p w:rsidR="00234569" w:rsidRPr="003C5771" w:rsidRDefault="00234569" w:rsidP="00234569">
      <w:pPr>
        <w:pStyle w:val="a5"/>
        <w:spacing w:line="500" w:lineRule="exact"/>
        <w:ind w:leftChars="250" w:left="1510" w:hangingChars="325" w:hanging="910"/>
        <w:rPr>
          <w:rFonts w:ascii="標楷體" w:eastAsia="標楷體" w:hint="eastAsia"/>
          <w:sz w:val="28"/>
          <w:szCs w:val="28"/>
        </w:rPr>
      </w:pPr>
      <w:r w:rsidRPr="003C5771">
        <w:rPr>
          <w:rFonts w:ascii="標楷體" w:eastAsia="標楷體" w:hint="eastAsia"/>
          <w:sz w:val="28"/>
          <w:szCs w:val="28"/>
        </w:rPr>
        <w:t>（二）需修習有關保安處分執行法、觀護制度、刑事政策、刑法、刑事訴訟法、法學緒論、教育學、社會學、心理學、個案工作、心理測驗、諮商技術、犯罪學、輔導學、社會團體工作、倫理學、精神醫學等學科二科以上者。</w:t>
      </w:r>
    </w:p>
    <w:p w:rsidR="00234569" w:rsidRPr="003C5771" w:rsidRDefault="00234569" w:rsidP="00234569">
      <w:pPr>
        <w:pStyle w:val="a5"/>
        <w:spacing w:line="500" w:lineRule="exact"/>
        <w:ind w:leftChars="249" w:left="1438" w:hangingChars="300" w:hanging="840"/>
        <w:rPr>
          <w:rFonts w:ascii="標楷體" w:eastAsia="標楷體" w:hint="eastAsia"/>
          <w:sz w:val="28"/>
          <w:szCs w:val="28"/>
        </w:rPr>
      </w:pPr>
      <w:r w:rsidRPr="003C5771">
        <w:rPr>
          <w:rFonts w:ascii="標楷體" w:eastAsia="標楷體" w:hint="eastAsia"/>
          <w:sz w:val="28"/>
          <w:szCs w:val="28"/>
        </w:rPr>
        <w:t>（三）品學兼優、身心健康、具有服務熱忱，且對觀護工作具有興趣者。</w:t>
      </w:r>
    </w:p>
    <w:p w:rsidR="00234569" w:rsidRPr="003C5771" w:rsidRDefault="00234569" w:rsidP="00234569">
      <w:pPr>
        <w:pStyle w:val="a5"/>
        <w:spacing w:line="500" w:lineRule="exact"/>
        <w:ind w:leftChars="150" w:left="2247" w:hangingChars="674" w:hanging="1887"/>
        <w:rPr>
          <w:rFonts w:ascii="標楷體" w:eastAsia="標楷體" w:hint="eastAsia"/>
          <w:sz w:val="28"/>
          <w:szCs w:val="28"/>
        </w:rPr>
      </w:pPr>
      <w:r w:rsidRPr="003C5771">
        <w:rPr>
          <w:rFonts w:ascii="標楷體" w:eastAsia="標楷體" w:hint="eastAsia"/>
          <w:sz w:val="28"/>
          <w:szCs w:val="28"/>
        </w:rPr>
        <w:t>三、申請程序及實習人數：</w:t>
      </w:r>
    </w:p>
    <w:p w:rsidR="00234569" w:rsidRPr="003C5771" w:rsidRDefault="00234569" w:rsidP="00234569">
      <w:pPr>
        <w:pStyle w:val="a5"/>
        <w:numPr>
          <w:ilvl w:val="0"/>
          <w:numId w:val="3"/>
        </w:numPr>
        <w:tabs>
          <w:tab w:val="left" w:pos="600"/>
        </w:tabs>
        <w:spacing w:line="500" w:lineRule="exact"/>
        <w:rPr>
          <w:rFonts w:ascii="標楷體" w:eastAsia="標楷體" w:hint="eastAsia"/>
          <w:sz w:val="28"/>
          <w:szCs w:val="28"/>
        </w:rPr>
      </w:pPr>
      <w:r w:rsidRPr="003C5771">
        <w:rPr>
          <w:rFonts w:ascii="標楷體" w:eastAsia="標楷體" w:hint="eastAsia"/>
          <w:sz w:val="28"/>
          <w:szCs w:val="28"/>
        </w:rPr>
        <w:t>各地檢署應於每年二月底前，參酌法務部擬定之實習觀護工作學生（以下簡稱實習學生）人數，自行分配暑假期間或學期中接受實習學生之名額並公布之。</w:t>
      </w:r>
    </w:p>
    <w:p w:rsidR="00234569" w:rsidRPr="003C5771" w:rsidRDefault="00234569" w:rsidP="00234569">
      <w:pPr>
        <w:pStyle w:val="a5"/>
        <w:numPr>
          <w:ilvl w:val="0"/>
          <w:numId w:val="3"/>
        </w:numPr>
        <w:tabs>
          <w:tab w:val="left" w:pos="600"/>
        </w:tabs>
        <w:spacing w:line="500" w:lineRule="exact"/>
        <w:rPr>
          <w:rFonts w:ascii="標楷體" w:eastAsia="標楷體" w:hint="eastAsia"/>
          <w:sz w:val="28"/>
          <w:szCs w:val="28"/>
        </w:rPr>
      </w:pPr>
      <w:r w:rsidRPr="003C5771">
        <w:rPr>
          <w:rFonts w:ascii="標楷體" w:eastAsia="標楷體" w:hint="eastAsia"/>
          <w:sz w:val="28"/>
          <w:szCs w:val="28"/>
        </w:rPr>
        <w:t>各大學校院於每年三月，依附件格式向地檢署推薦有意願且符合條件之學生。</w:t>
      </w:r>
    </w:p>
    <w:p w:rsidR="00234569" w:rsidRPr="003C5771" w:rsidRDefault="00234569" w:rsidP="00234569">
      <w:pPr>
        <w:pStyle w:val="a5"/>
        <w:spacing w:line="500" w:lineRule="exact"/>
        <w:ind w:firstLineChars="112" w:firstLine="314"/>
        <w:rPr>
          <w:rFonts w:ascii="標楷體" w:eastAsia="標楷體" w:hint="eastAsia"/>
          <w:sz w:val="28"/>
          <w:szCs w:val="28"/>
        </w:rPr>
      </w:pPr>
      <w:r w:rsidRPr="003C5771">
        <w:rPr>
          <w:rFonts w:ascii="標楷體" w:eastAsia="標楷體" w:hint="eastAsia"/>
          <w:sz w:val="28"/>
          <w:szCs w:val="28"/>
        </w:rPr>
        <w:t>四、實習之核准：</w:t>
      </w:r>
    </w:p>
    <w:p w:rsidR="00234569" w:rsidRPr="003C5771" w:rsidRDefault="00234569" w:rsidP="00234569">
      <w:pPr>
        <w:pStyle w:val="a5"/>
        <w:spacing w:line="500" w:lineRule="exact"/>
        <w:ind w:leftChars="251" w:left="1540" w:hangingChars="335" w:hanging="938"/>
        <w:jc w:val="both"/>
        <w:rPr>
          <w:rFonts w:ascii="標楷體" w:eastAsia="標楷體" w:hint="eastAsia"/>
          <w:sz w:val="28"/>
          <w:szCs w:val="28"/>
        </w:rPr>
      </w:pPr>
      <w:r w:rsidRPr="003C5771">
        <w:rPr>
          <w:rFonts w:ascii="標楷體" w:eastAsia="標楷體" w:hint="eastAsia"/>
          <w:sz w:val="28"/>
          <w:szCs w:val="28"/>
        </w:rPr>
        <w:t>（一）地檢署接獲學校報名表後，於每年四月辦理通知實習生面談事宜。</w:t>
      </w:r>
    </w:p>
    <w:p w:rsidR="00234569" w:rsidRPr="003C5771" w:rsidRDefault="00234569" w:rsidP="00234569">
      <w:pPr>
        <w:pStyle w:val="a5"/>
        <w:spacing w:line="500" w:lineRule="exact"/>
        <w:ind w:leftChars="251" w:left="1473" w:hangingChars="311" w:hanging="871"/>
        <w:rPr>
          <w:rFonts w:ascii="標楷體" w:eastAsia="標楷體" w:hint="eastAsia"/>
          <w:b/>
          <w:bCs/>
          <w:color w:val="0000FF"/>
          <w:sz w:val="28"/>
          <w:szCs w:val="28"/>
        </w:rPr>
      </w:pPr>
      <w:r w:rsidRPr="003C5771">
        <w:rPr>
          <w:rFonts w:ascii="標楷體" w:eastAsia="標楷體" w:hint="eastAsia"/>
          <w:sz w:val="28"/>
          <w:szCs w:val="28"/>
        </w:rPr>
        <w:t>（二）經面談通過並經各地檢署檢察長核可，由地檢署於實習開始之日二個月前以公文</w:t>
      </w:r>
      <w:proofErr w:type="gramStart"/>
      <w:r w:rsidRPr="003C5771">
        <w:rPr>
          <w:rFonts w:ascii="標楷體" w:eastAsia="標楷體" w:hint="eastAsia"/>
          <w:sz w:val="28"/>
          <w:szCs w:val="28"/>
        </w:rPr>
        <w:t>函復各大</w:t>
      </w:r>
      <w:proofErr w:type="gramEnd"/>
      <w:r w:rsidRPr="003C5771">
        <w:rPr>
          <w:rFonts w:ascii="標楷體" w:eastAsia="標楷體" w:hint="eastAsia"/>
          <w:sz w:val="28"/>
          <w:szCs w:val="28"/>
        </w:rPr>
        <w:t>學校院，並得開列書單或資料，請實習生先行</w:t>
      </w:r>
      <w:proofErr w:type="gramStart"/>
      <w:r w:rsidRPr="003C5771">
        <w:rPr>
          <w:rFonts w:ascii="標楷體" w:eastAsia="標楷體" w:hint="eastAsia"/>
          <w:sz w:val="28"/>
          <w:szCs w:val="28"/>
        </w:rPr>
        <w:t>研</w:t>
      </w:r>
      <w:proofErr w:type="gramEnd"/>
      <w:r w:rsidRPr="003C5771">
        <w:rPr>
          <w:rFonts w:ascii="標楷體" w:eastAsia="標楷體" w:hint="eastAsia"/>
          <w:sz w:val="28"/>
          <w:szCs w:val="28"/>
        </w:rPr>
        <w:t>讀。</w:t>
      </w:r>
    </w:p>
    <w:p w:rsidR="00234569" w:rsidRPr="003C5771" w:rsidRDefault="00234569" w:rsidP="00234569">
      <w:pPr>
        <w:pStyle w:val="a5"/>
        <w:spacing w:line="500" w:lineRule="exact"/>
        <w:ind w:firstLine="360"/>
        <w:rPr>
          <w:rFonts w:ascii="標楷體" w:eastAsia="標楷體" w:hint="eastAsia"/>
          <w:sz w:val="28"/>
          <w:szCs w:val="28"/>
        </w:rPr>
      </w:pPr>
      <w:r w:rsidRPr="003C5771">
        <w:rPr>
          <w:rFonts w:ascii="標楷體" w:eastAsia="標楷體" w:hint="eastAsia"/>
          <w:sz w:val="28"/>
          <w:szCs w:val="28"/>
        </w:rPr>
        <w:t>五、實習前講習：</w:t>
      </w:r>
    </w:p>
    <w:p w:rsidR="00234569" w:rsidRPr="003C5771" w:rsidRDefault="00234569" w:rsidP="00234569">
      <w:pPr>
        <w:pStyle w:val="a5"/>
        <w:spacing w:line="500" w:lineRule="exact"/>
        <w:ind w:leftChars="249" w:left="1438" w:hangingChars="300" w:hanging="840"/>
        <w:rPr>
          <w:rFonts w:ascii="標楷體" w:eastAsia="標楷體" w:hint="eastAsia"/>
          <w:sz w:val="28"/>
          <w:szCs w:val="28"/>
        </w:rPr>
      </w:pPr>
      <w:r w:rsidRPr="003C5771">
        <w:rPr>
          <w:rFonts w:ascii="標楷體" w:eastAsia="標楷體" w:hint="eastAsia"/>
          <w:sz w:val="28"/>
          <w:szCs w:val="28"/>
        </w:rPr>
        <w:t>（一）各地檢署視學生對觀護工作之瞭解情形及所具備專業知能程度得舉辦實習前講習。</w:t>
      </w:r>
    </w:p>
    <w:p w:rsidR="00234569" w:rsidRPr="003C5771" w:rsidRDefault="00234569" w:rsidP="00234569">
      <w:pPr>
        <w:pStyle w:val="a5"/>
        <w:spacing w:line="500" w:lineRule="exact"/>
        <w:ind w:leftChars="249" w:left="1438" w:hangingChars="300" w:hanging="840"/>
        <w:rPr>
          <w:rFonts w:ascii="標楷體" w:eastAsia="標楷體" w:hint="eastAsia"/>
          <w:sz w:val="28"/>
          <w:szCs w:val="28"/>
        </w:rPr>
      </w:pPr>
      <w:r w:rsidRPr="003C5771">
        <w:rPr>
          <w:rFonts w:ascii="標楷體" w:eastAsia="標楷體" w:hint="eastAsia"/>
          <w:sz w:val="28"/>
          <w:szCs w:val="28"/>
        </w:rPr>
        <w:t>（二）實習講習之日數（時數）算入實習日數（時數）列計，並應將實習</w:t>
      </w:r>
      <w:r w:rsidRPr="003C5771">
        <w:rPr>
          <w:rFonts w:ascii="標楷體" w:eastAsia="標楷體" w:hint="eastAsia"/>
          <w:sz w:val="28"/>
          <w:szCs w:val="28"/>
        </w:rPr>
        <w:lastRenderedPageBreak/>
        <w:t>前講習之考核成績列入實習成績。</w:t>
      </w:r>
    </w:p>
    <w:p w:rsidR="00234569" w:rsidRPr="003C5771" w:rsidRDefault="00234569" w:rsidP="00234569">
      <w:pPr>
        <w:pStyle w:val="a5"/>
        <w:spacing w:line="500" w:lineRule="exact"/>
        <w:ind w:firstLineChars="112" w:firstLine="314"/>
        <w:rPr>
          <w:rFonts w:ascii="標楷體" w:eastAsia="標楷體" w:hint="eastAsia"/>
          <w:sz w:val="28"/>
          <w:szCs w:val="28"/>
        </w:rPr>
      </w:pPr>
      <w:r w:rsidRPr="003C5771">
        <w:rPr>
          <w:rFonts w:ascii="標楷體" w:eastAsia="標楷體" w:hint="eastAsia"/>
          <w:sz w:val="28"/>
          <w:szCs w:val="28"/>
        </w:rPr>
        <w:t>六、講習課程內容包括：</w:t>
      </w:r>
    </w:p>
    <w:p w:rsidR="00234569" w:rsidRPr="003C5771" w:rsidRDefault="00234569" w:rsidP="00234569">
      <w:pPr>
        <w:pStyle w:val="a5"/>
        <w:spacing w:line="500" w:lineRule="exact"/>
        <w:ind w:firstLineChars="187" w:firstLine="524"/>
        <w:rPr>
          <w:rFonts w:ascii="標楷體" w:eastAsia="標楷體" w:hint="eastAsia"/>
          <w:sz w:val="28"/>
          <w:szCs w:val="28"/>
        </w:rPr>
      </w:pPr>
      <w:r w:rsidRPr="003C5771">
        <w:rPr>
          <w:rFonts w:ascii="標楷體" w:eastAsia="標楷體" w:hint="eastAsia"/>
          <w:sz w:val="28"/>
          <w:szCs w:val="28"/>
        </w:rPr>
        <w:t>（一）成年觀護相關法令介紹。</w:t>
      </w:r>
    </w:p>
    <w:p w:rsidR="00234569" w:rsidRPr="003C5771" w:rsidRDefault="00234569" w:rsidP="00234569">
      <w:pPr>
        <w:pStyle w:val="a5"/>
        <w:spacing w:line="500" w:lineRule="exact"/>
        <w:ind w:firstLineChars="187" w:firstLine="524"/>
        <w:rPr>
          <w:rFonts w:ascii="標楷體" w:eastAsia="標楷體" w:hint="eastAsia"/>
          <w:sz w:val="28"/>
          <w:szCs w:val="28"/>
        </w:rPr>
      </w:pPr>
      <w:r w:rsidRPr="003C5771">
        <w:rPr>
          <w:rFonts w:ascii="標楷體" w:eastAsia="標楷體" w:hint="eastAsia"/>
          <w:sz w:val="28"/>
          <w:szCs w:val="28"/>
        </w:rPr>
        <w:t>（二）現行觀護業務具體措施及作法。</w:t>
      </w:r>
    </w:p>
    <w:p w:rsidR="00234569" w:rsidRPr="003C5771" w:rsidRDefault="00234569" w:rsidP="00234569">
      <w:pPr>
        <w:pStyle w:val="a5"/>
        <w:spacing w:line="500" w:lineRule="exact"/>
        <w:ind w:firstLineChars="187" w:firstLine="524"/>
        <w:rPr>
          <w:rFonts w:ascii="標楷體" w:eastAsia="標楷體" w:hint="eastAsia"/>
          <w:sz w:val="28"/>
          <w:szCs w:val="28"/>
        </w:rPr>
      </w:pPr>
      <w:r w:rsidRPr="003C5771">
        <w:rPr>
          <w:rFonts w:ascii="標楷體" w:eastAsia="標楷體" w:hint="eastAsia"/>
          <w:sz w:val="28"/>
          <w:szCs w:val="28"/>
        </w:rPr>
        <w:t>（三）榮譽觀護人制度簡介。</w:t>
      </w:r>
    </w:p>
    <w:p w:rsidR="00234569" w:rsidRPr="003C5771" w:rsidRDefault="00234569" w:rsidP="00234569">
      <w:pPr>
        <w:pStyle w:val="a5"/>
        <w:spacing w:line="500" w:lineRule="exact"/>
        <w:ind w:leftChars="250" w:left="793" w:hangingChars="69" w:hanging="193"/>
        <w:rPr>
          <w:rFonts w:ascii="標楷體" w:eastAsia="標楷體" w:hint="eastAsia"/>
          <w:sz w:val="28"/>
          <w:szCs w:val="28"/>
        </w:rPr>
      </w:pPr>
      <w:r w:rsidRPr="003C5771">
        <w:rPr>
          <w:rFonts w:ascii="標楷體" w:eastAsia="標楷體" w:hint="eastAsia"/>
          <w:sz w:val="28"/>
          <w:szCs w:val="28"/>
        </w:rPr>
        <w:t>（四）保護管束及緩起訴之社區處遇工作。</w:t>
      </w:r>
    </w:p>
    <w:p w:rsidR="00234569" w:rsidRPr="003C5771" w:rsidRDefault="00234569" w:rsidP="00234569">
      <w:pPr>
        <w:pStyle w:val="a5"/>
        <w:spacing w:line="500" w:lineRule="exact"/>
        <w:ind w:leftChars="250" w:left="793" w:hangingChars="69" w:hanging="193"/>
        <w:rPr>
          <w:rFonts w:ascii="標楷體" w:eastAsia="標楷體" w:hint="eastAsia"/>
          <w:sz w:val="28"/>
          <w:szCs w:val="28"/>
        </w:rPr>
      </w:pPr>
      <w:r w:rsidRPr="003C5771">
        <w:rPr>
          <w:rFonts w:ascii="標楷體" w:eastAsia="標楷體" w:hint="eastAsia"/>
          <w:sz w:val="28"/>
          <w:szCs w:val="28"/>
        </w:rPr>
        <w:t>（五）受保護管束人犯罪類型及其輔導對策。</w:t>
      </w:r>
    </w:p>
    <w:p w:rsidR="00234569" w:rsidRPr="003C5771" w:rsidRDefault="00234569" w:rsidP="00234569">
      <w:pPr>
        <w:pStyle w:val="a5"/>
        <w:spacing w:line="500" w:lineRule="exact"/>
        <w:ind w:leftChars="250" w:left="914" w:hangingChars="112" w:hanging="314"/>
        <w:rPr>
          <w:rFonts w:ascii="標楷體" w:eastAsia="標楷體" w:hint="eastAsia"/>
          <w:sz w:val="28"/>
          <w:szCs w:val="28"/>
        </w:rPr>
      </w:pPr>
      <w:r w:rsidRPr="003C5771">
        <w:rPr>
          <w:rFonts w:ascii="標楷體" w:eastAsia="標楷體" w:hint="eastAsia"/>
          <w:sz w:val="28"/>
          <w:szCs w:val="28"/>
        </w:rPr>
        <w:t>（六）施用毒品犯受保護管束人之驗尿與輔導。</w:t>
      </w:r>
    </w:p>
    <w:p w:rsidR="00234569" w:rsidRPr="003C5771" w:rsidRDefault="00234569" w:rsidP="00234569">
      <w:pPr>
        <w:pStyle w:val="a5"/>
        <w:spacing w:line="500" w:lineRule="exact"/>
        <w:ind w:firstLine="600"/>
        <w:rPr>
          <w:rFonts w:ascii="標楷體" w:eastAsia="標楷體"/>
          <w:sz w:val="28"/>
          <w:szCs w:val="28"/>
        </w:rPr>
      </w:pPr>
      <w:r w:rsidRPr="003C5771">
        <w:rPr>
          <w:rFonts w:ascii="標楷體" w:eastAsia="標楷體" w:hint="eastAsia"/>
          <w:sz w:val="28"/>
          <w:szCs w:val="28"/>
        </w:rPr>
        <w:t>（七）結合社會資源，</w:t>
      </w:r>
      <w:proofErr w:type="gramStart"/>
      <w:r w:rsidRPr="003C5771">
        <w:rPr>
          <w:rFonts w:ascii="標楷體" w:eastAsia="標楷體" w:hint="eastAsia"/>
          <w:sz w:val="28"/>
          <w:szCs w:val="28"/>
        </w:rPr>
        <w:t>推展觀護</w:t>
      </w:r>
      <w:proofErr w:type="gramEnd"/>
      <w:r w:rsidRPr="003C5771">
        <w:rPr>
          <w:rFonts w:ascii="標楷體" w:eastAsia="標楷體" w:hint="eastAsia"/>
          <w:sz w:val="28"/>
          <w:szCs w:val="28"/>
        </w:rPr>
        <w:t>業務。</w:t>
      </w:r>
    </w:p>
    <w:p w:rsidR="00234569" w:rsidRPr="003C5771" w:rsidRDefault="00234569" w:rsidP="00234569">
      <w:pPr>
        <w:pStyle w:val="a5"/>
        <w:spacing w:line="500" w:lineRule="exact"/>
        <w:ind w:firstLine="360"/>
        <w:rPr>
          <w:rFonts w:ascii="標楷體" w:eastAsia="標楷體" w:hint="eastAsia"/>
          <w:sz w:val="28"/>
          <w:szCs w:val="28"/>
        </w:rPr>
      </w:pPr>
      <w:r w:rsidRPr="003C5771">
        <w:rPr>
          <w:rFonts w:ascii="標楷體" w:eastAsia="標楷體" w:hint="eastAsia"/>
          <w:sz w:val="28"/>
          <w:szCs w:val="28"/>
        </w:rPr>
        <w:t>七、指導觀護人對於暑假中實習之實習學生，依下列規定辦理：</w:t>
      </w:r>
    </w:p>
    <w:p w:rsidR="00234569" w:rsidRPr="003C5771" w:rsidRDefault="00234569" w:rsidP="00234569">
      <w:pPr>
        <w:pStyle w:val="a5"/>
        <w:spacing w:line="500" w:lineRule="exact"/>
        <w:ind w:leftChars="249" w:left="1438" w:hangingChars="300" w:hanging="840"/>
        <w:rPr>
          <w:rFonts w:ascii="標楷體" w:eastAsia="標楷體" w:hint="eastAsia"/>
          <w:color w:val="000000"/>
          <w:sz w:val="28"/>
          <w:szCs w:val="28"/>
        </w:rPr>
      </w:pPr>
      <w:r w:rsidRPr="003C5771">
        <w:rPr>
          <w:rFonts w:ascii="標楷體" w:eastAsia="標楷體" w:hint="eastAsia"/>
          <w:color w:val="000000"/>
          <w:sz w:val="28"/>
          <w:szCs w:val="28"/>
        </w:rPr>
        <w:t>（一）實習學生須於開始第一日繳交「對機構及自己有關實</w:t>
      </w:r>
    </w:p>
    <w:p w:rsidR="00234569" w:rsidRPr="003C5771" w:rsidRDefault="00234569" w:rsidP="00234569">
      <w:pPr>
        <w:pStyle w:val="a5"/>
        <w:spacing w:line="500" w:lineRule="exact"/>
        <w:ind w:leftChars="533" w:left="1279" w:firstLineChars="100" w:firstLine="280"/>
        <w:rPr>
          <w:rFonts w:ascii="標楷體" w:eastAsia="標楷體" w:hint="eastAsia"/>
          <w:color w:val="000000"/>
          <w:sz w:val="28"/>
          <w:szCs w:val="28"/>
        </w:rPr>
      </w:pPr>
      <w:r w:rsidRPr="003C5771">
        <w:rPr>
          <w:rFonts w:ascii="標楷體" w:eastAsia="標楷體" w:hint="eastAsia"/>
          <w:color w:val="000000"/>
          <w:sz w:val="28"/>
          <w:szCs w:val="28"/>
        </w:rPr>
        <w:t>習的期望」予指導觀護人，</w:t>
      </w:r>
      <w:proofErr w:type="gramStart"/>
      <w:r w:rsidRPr="003C5771">
        <w:rPr>
          <w:rFonts w:ascii="標楷體" w:eastAsia="標楷體" w:hint="eastAsia"/>
          <w:color w:val="000000"/>
          <w:sz w:val="28"/>
          <w:szCs w:val="28"/>
        </w:rPr>
        <w:t>俾</w:t>
      </w:r>
      <w:proofErr w:type="gramEnd"/>
      <w:r w:rsidRPr="003C5771">
        <w:rPr>
          <w:rFonts w:ascii="標楷體" w:eastAsia="標楷體" w:hint="eastAsia"/>
          <w:color w:val="000000"/>
          <w:sz w:val="28"/>
          <w:szCs w:val="28"/>
        </w:rPr>
        <w:t>擬定實習計畫。</w:t>
      </w:r>
    </w:p>
    <w:p w:rsidR="00234569" w:rsidRPr="003C5771" w:rsidRDefault="00234569" w:rsidP="00234569">
      <w:pPr>
        <w:pStyle w:val="a5"/>
        <w:spacing w:line="500" w:lineRule="exact"/>
        <w:ind w:firstLineChars="200" w:firstLine="560"/>
        <w:rPr>
          <w:rFonts w:ascii="標楷體" w:eastAsia="標楷體" w:hint="eastAsia"/>
          <w:color w:val="000000"/>
          <w:sz w:val="28"/>
          <w:szCs w:val="28"/>
        </w:rPr>
      </w:pPr>
      <w:r w:rsidRPr="003C5771">
        <w:rPr>
          <w:rFonts w:ascii="標楷體" w:eastAsia="標楷體" w:hint="eastAsia"/>
          <w:color w:val="000000"/>
          <w:sz w:val="28"/>
          <w:szCs w:val="28"/>
        </w:rPr>
        <w:t>（二）實習第一</w:t>
      </w:r>
      <w:proofErr w:type="gramStart"/>
      <w:r w:rsidRPr="003C5771">
        <w:rPr>
          <w:rFonts w:ascii="標楷體" w:eastAsia="標楷體" w:hint="eastAsia"/>
          <w:color w:val="000000"/>
          <w:sz w:val="28"/>
          <w:szCs w:val="28"/>
        </w:rPr>
        <w:t>週</w:t>
      </w:r>
      <w:proofErr w:type="gramEnd"/>
      <w:r w:rsidRPr="003C5771">
        <w:rPr>
          <w:rFonts w:ascii="標楷體" w:eastAsia="標楷體" w:hint="eastAsia"/>
          <w:color w:val="000000"/>
          <w:sz w:val="28"/>
          <w:szCs w:val="28"/>
        </w:rPr>
        <w:t>內，指導觀護人應與實習學生</w:t>
      </w:r>
      <w:proofErr w:type="gramStart"/>
      <w:r w:rsidRPr="003C5771">
        <w:rPr>
          <w:rFonts w:ascii="標楷體" w:eastAsia="標楷體" w:hint="eastAsia"/>
          <w:color w:val="000000"/>
          <w:sz w:val="28"/>
          <w:szCs w:val="28"/>
        </w:rPr>
        <w:t>研</w:t>
      </w:r>
      <w:proofErr w:type="gramEnd"/>
      <w:r w:rsidRPr="003C5771">
        <w:rPr>
          <w:rFonts w:ascii="標楷體" w:eastAsia="標楷體" w:hint="eastAsia"/>
          <w:color w:val="000000"/>
          <w:sz w:val="28"/>
          <w:szCs w:val="28"/>
        </w:rPr>
        <w:t>商個別實</w:t>
      </w:r>
    </w:p>
    <w:p w:rsidR="00234569" w:rsidRPr="003C5771" w:rsidRDefault="00234569" w:rsidP="00234569">
      <w:pPr>
        <w:pStyle w:val="a5"/>
        <w:spacing w:line="500" w:lineRule="exact"/>
        <w:ind w:firstLineChars="500" w:firstLine="1400"/>
        <w:rPr>
          <w:rFonts w:ascii="標楷體" w:eastAsia="標楷體" w:hint="eastAsia"/>
          <w:color w:val="FF0000"/>
          <w:sz w:val="28"/>
          <w:szCs w:val="28"/>
        </w:rPr>
      </w:pPr>
      <w:r w:rsidRPr="003C5771">
        <w:rPr>
          <w:rFonts w:ascii="標楷體" w:eastAsia="標楷體" w:hint="eastAsia"/>
          <w:color w:val="000000"/>
          <w:sz w:val="28"/>
          <w:szCs w:val="28"/>
        </w:rPr>
        <w:t>習計畫，個別實習計畫應包括實習重點及進度。</w:t>
      </w:r>
    </w:p>
    <w:p w:rsidR="00234569" w:rsidRPr="003C5771" w:rsidRDefault="00234569" w:rsidP="00234569">
      <w:pPr>
        <w:pStyle w:val="a5"/>
        <w:numPr>
          <w:ilvl w:val="0"/>
          <w:numId w:val="3"/>
        </w:numPr>
        <w:spacing w:line="500" w:lineRule="exact"/>
        <w:rPr>
          <w:rFonts w:ascii="標楷體" w:eastAsia="標楷體" w:hint="eastAsia"/>
          <w:sz w:val="28"/>
          <w:szCs w:val="28"/>
        </w:rPr>
      </w:pPr>
      <w:r w:rsidRPr="003C5771">
        <w:rPr>
          <w:rFonts w:ascii="標楷體" w:eastAsia="標楷體" w:hint="eastAsia"/>
          <w:sz w:val="28"/>
          <w:szCs w:val="28"/>
        </w:rPr>
        <w:t>實習學生實習期間應撰寫實習</w:t>
      </w:r>
      <w:proofErr w:type="gramStart"/>
      <w:r w:rsidRPr="003C5771">
        <w:rPr>
          <w:rFonts w:ascii="標楷體" w:eastAsia="標楷體" w:hint="eastAsia"/>
          <w:sz w:val="28"/>
          <w:szCs w:val="28"/>
        </w:rPr>
        <w:t>週誌</w:t>
      </w:r>
      <w:proofErr w:type="gramEnd"/>
      <w:r w:rsidRPr="003C5771">
        <w:rPr>
          <w:rFonts w:ascii="標楷體" w:eastAsia="標楷體" w:hint="eastAsia"/>
          <w:sz w:val="28"/>
          <w:szCs w:val="28"/>
        </w:rPr>
        <w:t>，並於翌</w:t>
      </w:r>
      <w:proofErr w:type="gramStart"/>
      <w:r w:rsidRPr="003C5771">
        <w:rPr>
          <w:rFonts w:ascii="標楷體" w:eastAsia="標楷體" w:hint="eastAsia"/>
          <w:sz w:val="28"/>
          <w:szCs w:val="28"/>
        </w:rPr>
        <w:t>週</w:t>
      </w:r>
      <w:proofErr w:type="gramEnd"/>
      <w:r w:rsidRPr="003C5771">
        <w:rPr>
          <w:rFonts w:ascii="標楷體" w:eastAsia="標楷體" w:hint="eastAsia"/>
          <w:sz w:val="28"/>
          <w:szCs w:val="28"/>
        </w:rPr>
        <w:t>第一日送交指導觀護人核</w:t>
      </w:r>
      <w:proofErr w:type="gramStart"/>
      <w:r w:rsidRPr="003C5771">
        <w:rPr>
          <w:rFonts w:ascii="標楷體" w:eastAsia="標楷體" w:hint="eastAsia"/>
          <w:sz w:val="28"/>
          <w:szCs w:val="28"/>
        </w:rPr>
        <w:t>閱</w:t>
      </w:r>
      <w:proofErr w:type="gramEnd"/>
      <w:r w:rsidRPr="003C5771">
        <w:rPr>
          <w:rFonts w:ascii="標楷體" w:eastAsia="標楷體" w:hint="eastAsia"/>
          <w:sz w:val="28"/>
          <w:szCs w:val="28"/>
        </w:rPr>
        <w:t>，指導觀護人每週送交主任觀護人</w:t>
      </w:r>
      <w:proofErr w:type="gramStart"/>
      <w:r w:rsidRPr="003C5771">
        <w:rPr>
          <w:rFonts w:ascii="標楷體" w:eastAsia="標楷體" w:hint="eastAsia"/>
          <w:sz w:val="28"/>
          <w:szCs w:val="28"/>
        </w:rPr>
        <w:t>複閱</w:t>
      </w:r>
      <w:proofErr w:type="gramEnd"/>
      <w:r w:rsidRPr="003C5771">
        <w:rPr>
          <w:rFonts w:ascii="標楷體" w:eastAsia="標楷體" w:hint="eastAsia"/>
          <w:sz w:val="28"/>
          <w:szCs w:val="28"/>
        </w:rPr>
        <w:t>。</w:t>
      </w:r>
    </w:p>
    <w:p w:rsidR="00234569" w:rsidRPr="003C5771" w:rsidRDefault="00234569" w:rsidP="00234569">
      <w:pPr>
        <w:pStyle w:val="a5"/>
        <w:numPr>
          <w:ilvl w:val="0"/>
          <w:numId w:val="3"/>
        </w:numPr>
        <w:spacing w:line="500" w:lineRule="exact"/>
        <w:rPr>
          <w:rFonts w:ascii="標楷體" w:eastAsia="標楷體" w:hint="eastAsia"/>
          <w:sz w:val="28"/>
          <w:szCs w:val="28"/>
        </w:rPr>
      </w:pPr>
      <w:r w:rsidRPr="003C5771">
        <w:rPr>
          <w:rFonts w:ascii="標楷體" w:eastAsia="標楷體" w:hint="eastAsia"/>
          <w:sz w:val="28"/>
          <w:szCs w:val="28"/>
        </w:rPr>
        <w:t>指導觀護人對於學期中實習之實習學生，應參酌前款之規定，擬定具體期程。</w:t>
      </w:r>
    </w:p>
    <w:p w:rsidR="00234569" w:rsidRPr="003C5771" w:rsidRDefault="00234569" w:rsidP="00234569">
      <w:pPr>
        <w:pStyle w:val="a5"/>
        <w:spacing w:line="500" w:lineRule="exact"/>
        <w:ind w:leftChars="266" w:left="1478" w:hangingChars="300" w:hanging="840"/>
        <w:rPr>
          <w:rFonts w:ascii="標楷體" w:eastAsia="標楷體" w:hint="eastAsia"/>
          <w:color w:val="000000"/>
          <w:sz w:val="28"/>
          <w:szCs w:val="28"/>
        </w:rPr>
      </w:pPr>
      <w:r w:rsidRPr="003C5771">
        <w:rPr>
          <w:rFonts w:ascii="標楷體" w:eastAsia="標楷體" w:hint="eastAsia"/>
          <w:color w:val="000000"/>
          <w:sz w:val="28"/>
          <w:szCs w:val="28"/>
        </w:rPr>
        <w:t>（五）實習學生於暑假中實習者，實習期間需每日到地檢署觀護人室實習，上下班時間與地檢署觀護人作息一致；於學期中實習者，出席方式依地檢署及學校實習課程要求，並須配合地檢署作息。</w:t>
      </w:r>
    </w:p>
    <w:p w:rsidR="00234569" w:rsidRPr="003C5771" w:rsidRDefault="00234569" w:rsidP="00234569">
      <w:pPr>
        <w:pStyle w:val="a5"/>
        <w:spacing w:line="500" w:lineRule="exact"/>
        <w:ind w:left="1560" w:hanging="960"/>
        <w:rPr>
          <w:rFonts w:ascii="標楷體" w:eastAsia="標楷體" w:hint="eastAsia"/>
          <w:sz w:val="28"/>
          <w:szCs w:val="28"/>
        </w:rPr>
      </w:pPr>
      <w:r w:rsidRPr="003C5771">
        <w:rPr>
          <w:rFonts w:ascii="標楷體" w:eastAsia="標楷體" w:hint="eastAsia"/>
          <w:sz w:val="28"/>
          <w:szCs w:val="28"/>
        </w:rPr>
        <w:t>（六）實習學生需與指導觀護人密切配合，恪遵有關法令、觀護人室業務規範以及個別實習計畫所訂之各項規定，積極學習。</w:t>
      </w:r>
    </w:p>
    <w:p w:rsidR="00234569" w:rsidRPr="003C5771" w:rsidRDefault="00234569" w:rsidP="00234569">
      <w:pPr>
        <w:pStyle w:val="a5"/>
        <w:spacing w:line="500" w:lineRule="exact"/>
        <w:ind w:leftChars="250" w:left="1510" w:hangingChars="325" w:hanging="910"/>
        <w:rPr>
          <w:rFonts w:ascii="標楷體" w:eastAsia="標楷體" w:hint="eastAsia"/>
          <w:sz w:val="28"/>
          <w:szCs w:val="28"/>
        </w:rPr>
      </w:pPr>
      <w:r w:rsidRPr="003C5771">
        <w:rPr>
          <w:rFonts w:ascii="標楷體" w:eastAsia="標楷體" w:hint="eastAsia"/>
          <w:sz w:val="28"/>
          <w:szCs w:val="28"/>
        </w:rPr>
        <w:t>（七）主任觀護人應負責督導各指導觀護人，指導實習工作之進行及處理其他相關行政事宜。</w:t>
      </w:r>
    </w:p>
    <w:p w:rsidR="00234569" w:rsidRPr="003C5771" w:rsidRDefault="00234569" w:rsidP="00234569">
      <w:pPr>
        <w:pStyle w:val="a5"/>
        <w:spacing w:line="500" w:lineRule="exact"/>
        <w:ind w:leftChars="250" w:left="1510" w:hangingChars="325" w:hanging="910"/>
        <w:rPr>
          <w:rFonts w:ascii="標楷體" w:eastAsia="標楷體" w:hint="eastAsia"/>
          <w:sz w:val="28"/>
          <w:szCs w:val="28"/>
        </w:rPr>
      </w:pPr>
      <w:r w:rsidRPr="003C5771">
        <w:rPr>
          <w:rFonts w:ascii="標楷體" w:eastAsia="標楷體" w:hint="eastAsia"/>
          <w:sz w:val="28"/>
          <w:szCs w:val="28"/>
        </w:rPr>
        <w:t>（八）實習學生於實習</w:t>
      </w:r>
      <w:proofErr w:type="gramStart"/>
      <w:r w:rsidRPr="003C5771">
        <w:rPr>
          <w:rFonts w:ascii="標楷體" w:eastAsia="標楷體" w:hint="eastAsia"/>
          <w:sz w:val="28"/>
          <w:szCs w:val="28"/>
        </w:rPr>
        <w:t>期間，</w:t>
      </w:r>
      <w:proofErr w:type="gramEnd"/>
      <w:r w:rsidRPr="003C5771">
        <w:rPr>
          <w:rFonts w:ascii="標楷體" w:eastAsia="標楷體" w:hint="eastAsia"/>
          <w:sz w:val="28"/>
          <w:szCs w:val="28"/>
        </w:rPr>
        <w:t>如欲中途退出實習，需事先經學校同意並以公文知會地檢署。</w:t>
      </w:r>
    </w:p>
    <w:p w:rsidR="00234569" w:rsidRPr="003C5771" w:rsidRDefault="00234569" w:rsidP="00234569">
      <w:pPr>
        <w:pStyle w:val="a5"/>
        <w:spacing w:line="500" w:lineRule="exact"/>
        <w:ind w:leftChars="250" w:left="1510" w:hangingChars="325" w:hanging="910"/>
        <w:rPr>
          <w:rFonts w:ascii="標楷體" w:eastAsia="標楷體" w:hint="eastAsia"/>
          <w:sz w:val="28"/>
          <w:szCs w:val="28"/>
        </w:rPr>
      </w:pPr>
      <w:r w:rsidRPr="003C5771">
        <w:rPr>
          <w:rFonts w:ascii="標楷體" w:eastAsia="標楷體" w:hint="eastAsia"/>
          <w:sz w:val="28"/>
          <w:szCs w:val="28"/>
        </w:rPr>
        <w:t>（九）實習學生如違反本要點之規定，情節重大者，地檢署得停止其實習，</w:t>
      </w:r>
      <w:r w:rsidRPr="003C5771">
        <w:rPr>
          <w:rFonts w:ascii="標楷體" w:eastAsia="標楷體" w:hint="eastAsia"/>
          <w:sz w:val="28"/>
          <w:szCs w:val="28"/>
        </w:rPr>
        <w:lastRenderedPageBreak/>
        <w:t>並通知其學校。</w:t>
      </w:r>
    </w:p>
    <w:p w:rsidR="00234569" w:rsidRPr="003C5771" w:rsidRDefault="00234569" w:rsidP="00234569">
      <w:pPr>
        <w:pStyle w:val="a5"/>
        <w:spacing w:line="500" w:lineRule="exact"/>
        <w:ind w:left="2640" w:hanging="2280"/>
        <w:rPr>
          <w:rFonts w:ascii="標楷體" w:eastAsia="標楷體" w:hint="eastAsia"/>
          <w:sz w:val="28"/>
          <w:szCs w:val="28"/>
        </w:rPr>
      </w:pPr>
      <w:r w:rsidRPr="003C5771">
        <w:rPr>
          <w:rFonts w:ascii="標楷體" w:eastAsia="標楷體" w:hint="eastAsia"/>
          <w:sz w:val="28"/>
          <w:szCs w:val="28"/>
        </w:rPr>
        <w:t>八、實習結束：</w:t>
      </w:r>
    </w:p>
    <w:p w:rsidR="00234569" w:rsidRPr="003C5771" w:rsidRDefault="00234569" w:rsidP="00234569">
      <w:pPr>
        <w:pStyle w:val="a5"/>
        <w:spacing w:line="500" w:lineRule="exact"/>
        <w:ind w:left="960"/>
        <w:jc w:val="both"/>
        <w:rPr>
          <w:rFonts w:ascii="標楷體" w:eastAsia="標楷體" w:hint="eastAsia"/>
          <w:sz w:val="28"/>
          <w:szCs w:val="28"/>
        </w:rPr>
      </w:pPr>
      <w:r w:rsidRPr="003C5771">
        <w:rPr>
          <w:rFonts w:ascii="標楷體" w:eastAsia="標楷體" w:hint="eastAsia"/>
          <w:sz w:val="28"/>
          <w:szCs w:val="28"/>
        </w:rPr>
        <w:t>實習結束</w:t>
      </w:r>
      <w:proofErr w:type="gramStart"/>
      <w:r w:rsidRPr="003C5771">
        <w:rPr>
          <w:rFonts w:ascii="標楷體" w:eastAsia="標楷體" w:hint="eastAsia"/>
          <w:sz w:val="28"/>
          <w:szCs w:val="28"/>
        </w:rPr>
        <w:t>一週</w:t>
      </w:r>
      <w:proofErr w:type="gramEnd"/>
      <w:r w:rsidRPr="003C5771">
        <w:rPr>
          <w:rFonts w:ascii="標楷體" w:eastAsia="標楷體" w:hint="eastAsia"/>
          <w:sz w:val="28"/>
          <w:szCs w:val="28"/>
        </w:rPr>
        <w:t>內，實習學生除應將實習期間所撰寫之實習</w:t>
      </w:r>
      <w:proofErr w:type="gramStart"/>
      <w:r w:rsidRPr="003C5771">
        <w:rPr>
          <w:rFonts w:ascii="標楷體" w:eastAsia="標楷體" w:hint="eastAsia"/>
          <w:sz w:val="28"/>
          <w:szCs w:val="28"/>
        </w:rPr>
        <w:t>週誌</w:t>
      </w:r>
      <w:proofErr w:type="gramEnd"/>
      <w:r w:rsidRPr="003C5771">
        <w:rPr>
          <w:rFonts w:ascii="標楷體" w:eastAsia="標楷體" w:hint="eastAsia"/>
          <w:sz w:val="28"/>
          <w:szCs w:val="28"/>
        </w:rPr>
        <w:t>裝訂成冊送交指導觀護</w:t>
      </w:r>
      <w:proofErr w:type="gramStart"/>
      <w:r w:rsidRPr="003C5771">
        <w:rPr>
          <w:rFonts w:ascii="標楷體" w:eastAsia="標楷體" w:hint="eastAsia"/>
          <w:sz w:val="28"/>
          <w:szCs w:val="28"/>
        </w:rPr>
        <w:t>人核閱外</w:t>
      </w:r>
      <w:proofErr w:type="gramEnd"/>
      <w:r w:rsidRPr="003C5771">
        <w:rPr>
          <w:rFonts w:ascii="標楷體" w:eastAsia="標楷體" w:hint="eastAsia"/>
          <w:sz w:val="28"/>
          <w:szCs w:val="28"/>
        </w:rPr>
        <w:t>，並應提出實習心得報告或研究報告乙份。上述報告之字數不得少於三千字，其內容應包括實習內容摘要及實習後對自己之評量與對機構之建議。</w:t>
      </w:r>
    </w:p>
    <w:p w:rsidR="00234569" w:rsidRPr="003C5771" w:rsidRDefault="00234569" w:rsidP="00234569">
      <w:pPr>
        <w:pStyle w:val="a5"/>
        <w:spacing w:line="500" w:lineRule="exact"/>
        <w:ind w:firstLineChars="112" w:firstLine="314"/>
        <w:rPr>
          <w:rFonts w:ascii="標楷體" w:eastAsia="標楷體" w:hint="eastAsia"/>
          <w:sz w:val="28"/>
          <w:szCs w:val="28"/>
        </w:rPr>
      </w:pPr>
      <w:r w:rsidRPr="003C5771">
        <w:rPr>
          <w:rFonts w:ascii="標楷體" w:eastAsia="標楷體" w:hint="eastAsia"/>
          <w:sz w:val="28"/>
          <w:szCs w:val="28"/>
        </w:rPr>
        <w:t>九、實習成績之考評：</w:t>
      </w:r>
    </w:p>
    <w:p w:rsidR="00234569" w:rsidRPr="003C5771" w:rsidRDefault="00234569" w:rsidP="00234569">
      <w:pPr>
        <w:pStyle w:val="a5"/>
        <w:spacing w:line="500" w:lineRule="exact"/>
        <w:ind w:leftChars="250" w:left="1437" w:hangingChars="299" w:hanging="837"/>
        <w:rPr>
          <w:rFonts w:ascii="標楷體" w:eastAsia="標楷體" w:hint="eastAsia"/>
          <w:sz w:val="28"/>
          <w:szCs w:val="28"/>
        </w:rPr>
      </w:pPr>
      <w:r w:rsidRPr="003C5771">
        <w:rPr>
          <w:rFonts w:ascii="標楷體" w:eastAsia="標楷體" w:hint="eastAsia"/>
          <w:sz w:val="28"/>
          <w:szCs w:val="28"/>
        </w:rPr>
        <w:t>（一）實習成績考評標準：學習態度百分之二十五、專業能力百分之三十、實習</w:t>
      </w:r>
      <w:proofErr w:type="gramStart"/>
      <w:r w:rsidRPr="003C5771">
        <w:rPr>
          <w:rFonts w:ascii="標楷體" w:eastAsia="標楷體" w:hint="eastAsia"/>
          <w:sz w:val="28"/>
          <w:szCs w:val="28"/>
        </w:rPr>
        <w:t>週誌</w:t>
      </w:r>
      <w:proofErr w:type="gramEnd"/>
      <w:r w:rsidRPr="003C5771">
        <w:rPr>
          <w:rFonts w:ascii="標楷體" w:eastAsia="標楷體" w:hint="eastAsia"/>
          <w:sz w:val="28"/>
          <w:szCs w:val="28"/>
        </w:rPr>
        <w:t>百分之十五、實習心得報告或研究報告百分之十五、出勤情形百分之十五。</w:t>
      </w:r>
    </w:p>
    <w:p w:rsidR="00234569" w:rsidRPr="003C5771" w:rsidRDefault="00234569" w:rsidP="00234569">
      <w:pPr>
        <w:pStyle w:val="a5"/>
        <w:spacing w:line="500" w:lineRule="exact"/>
        <w:ind w:leftChars="250" w:left="1440" w:hangingChars="300" w:hanging="840"/>
        <w:rPr>
          <w:rFonts w:ascii="標楷體" w:eastAsia="標楷體" w:hint="eastAsia"/>
          <w:sz w:val="28"/>
          <w:szCs w:val="28"/>
        </w:rPr>
      </w:pPr>
      <w:r w:rsidRPr="003C5771">
        <w:rPr>
          <w:rFonts w:ascii="標楷體" w:eastAsia="標楷體" w:hint="eastAsia"/>
          <w:sz w:val="28"/>
          <w:szCs w:val="28"/>
        </w:rPr>
        <w:t>（二）</w:t>
      </w:r>
      <w:r w:rsidRPr="003C5771">
        <w:rPr>
          <w:rFonts w:ascii="標楷體" w:eastAsia="標楷體" w:hint="eastAsia"/>
          <w:color w:val="000000"/>
          <w:sz w:val="28"/>
          <w:szCs w:val="28"/>
        </w:rPr>
        <w:t>實習成績由指導觀護人於實習結束後兩</w:t>
      </w:r>
      <w:proofErr w:type="gramStart"/>
      <w:r w:rsidRPr="003C5771">
        <w:rPr>
          <w:rFonts w:ascii="標楷體" w:eastAsia="標楷體" w:hint="eastAsia"/>
          <w:color w:val="000000"/>
          <w:sz w:val="28"/>
          <w:szCs w:val="28"/>
        </w:rPr>
        <w:t>週</w:t>
      </w:r>
      <w:proofErr w:type="gramEnd"/>
      <w:r w:rsidRPr="003C5771">
        <w:rPr>
          <w:rFonts w:ascii="標楷體" w:eastAsia="標楷體" w:hint="eastAsia"/>
          <w:color w:val="000000"/>
          <w:sz w:val="28"/>
          <w:szCs w:val="28"/>
        </w:rPr>
        <w:t>內評定</w:t>
      </w:r>
      <w:r w:rsidRPr="003C5771">
        <w:rPr>
          <w:rFonts w:ascii="標楷體" w:eastAsia="標楷體" w:hint="eastAsia"/>
          <w:sz w:val="28"/>
          <w:szCs w:val="28"/>
        </w:rPr>
        <w:t>，並經主任觀護人審核，成績達八十分以上者並由</w:t>
      </w:r>
      <w:proofErr w:type="gramStart"/>
      <w:r w:rsidRPr="003C5771">
        <w:rPr>
          <w:rFonts w:ascii="標楷體" w:eastAsia="標楷體" w:hint="eastAsia"/>
          <w:sz w:val="28"/>
          <w:szCs w:val="28"/>
        </w:rPr>
        <w:t>地檢署製頒實習</w:t>
      </w:r>
      <w:proofErr w:type="gramEnd"/>
      <w:r w:rsidRPr="003C5771">
        <w:rPr>
          <w:rFonts w:ascii="標楷體" w:eastAsia="標楷體" w:hint="eastAsia"/>
          <w:sz w:val="28"/>
          <w:szCs w:val="28"/>
        </w:rPr>
        <w:t>證書。</w:t>
      </w:r>
    </w:p>
    <w:p w:rsidR="00234569" w:rsidRPr="003C5771" w:rsidRDefault="00234569" w:rsidP="00234569">
      <w:pPr>
        <w:pStyle w:val="a5"/>
        <w:spacing w:line="500" w:lineRule="exact"/>
        <w:ind w:leftChars="250" w:left="1510" w:hangingChars="325" w:hanging="910"/>
        <w:rPr>
          <w:rFonts w:ascii="標楷體" w:eastAsia="標楷體"/>
          <w:sz w:val="28"/>
          <w:szCs w:val="28"/>
        </w:rPr>
      </w:pPr>
      <w:r w:rsidRPr="003C5771">
        <w:rPr>
          <w:rFonts w:ascii="標楷體" w:eastAsia="標楷體" w:hint="eastAsia"/>
          <w:sz w:val="28"/>
          <w:szCs w:val="28"/>
        </w:rPr>
        <w:t>（三）實習學生於實習期間因故退出或中止未完成實習者，地檢署不予實習成績或證明。</w:t>
      </w:r>
    </w:p>
    <w:p w:rsidR="00234569" w:rsidRPr="003C5771" w:rsidRDefault="00234569" w:rsidP="00234569">
      <w:pPr>
        <w:pStyle w:val="a5"/>
        <w:spacing w:line="500" w:lineRule="exact"/>
        <w:rPr>
          <w:rFonts w:ascii="標楷體" w:eastAsia="標楷體" w:hint="eastAsia"/>
          <w:sz w:val="28"/>
          <w:szCs w:val="28"/>
        </w:rPr>
      </w:pPr>
      <w:r w:rsidRPr="003C5771">
        <w:rPr>
          <w:rFonts w:ascii="標楷體" w:eastAsia="標楷體" w:hint="eastAsia"/>
          <w:sz w:val="28"/>
          <w:szCs w:val="28"/>
        </w:rPr>
        <w:t>十、附則</w:t>
      </w:r>
    </w:p>
    <w:p w:rsidR="00234569" w:rsidRPr="003C5771" w:rsidRDefault="00234569" w:rsidP="00234569">
      <w:pPr>
        <w:numPr>
          <w:ilvl w:val="0"/>
          <w:numId w:val="2"/>
        </w:numPr>
        <w:spacing w:line="500" w:lineRule="exact"/>
        <w:rPr>
          <w:rFonts w:ascii="標楷體" w:eastAsia="標楷體" w:hint="eastAsia"/>
          <w:color w:val="000000"/>
          <w:sz w:val="28"/>
          <w:szCs w:val="28"/>
        </w:rPr>
      </w:pPr>
      <w:r w:rsidRPr="003C5771">
        <w:rPr>
          <w:rFonts w:ascii="標楷體" w:eastAsia="標楷體" w:hint="eastAsia"/>
          <w:color w:val="000000"/>
          <w:sz w:val="28"/>
          <w:szCs w:val="28"/>
        </w:rPr>
        <w:t>各地檢署得於每年四月底前或合併於十月底前，將推薦報名實習觀護工作之人數、錄取實習生人數、完成實習觀護工作名冊及其成績</w:t>
      </w:r>
      <w:proofErr w:type="gramStart"/>
      <w:r w:rsidRPr="003C5771">
        <w:rPr>
          <w:rFonts w:ascii="標楷體" w:eastAsia="標楷體" w:hint="eastAsia"/>
          <w:color w:val="000000"/>
          <w:sz w:val="28"/>
          <w:szCs w:val="28"/>
        </w:rPr>
        <w:t>逕</w:t>
      </w:r>
      <w:proofErr w:type="gramEnd"/>
      <w:r w:rsidRPr="003C5771">
        <w:rPr>
          <w:rFonts w:ascii="標楷體" w:eastAsia="標楷體" w:hint="eastAsia"/>
          <w:color w:val="000000"/>
          <w:sz w:val="28"/>
          <w:szCs w:val="28"/>
        </w:rPr>
        <w:t>函法務部保護司備查。</w:t>
      </w:r>
    </w:p>
    <w:p w:rsidR="00234569" w:rsidRPr="003C5771" w:rsidRDefault="00234569" w:rsidP="00234569">
      <w:pPr>
        <w:numPr>
          <w:ilvl w:val="0"/>
          <w:numId w:val="2"/>
        </w:numPr>
        <w:spacing w:line="500" w:lineRule="exact"/>
        <w:rPr>
          <w:rFonts w:eastAsia="標楷體" w:hint="eastAsia"/>
          <w:color w:val="000000"/>
          <w:sz w:val="28"/>
          <w:szCs w:val="28"/>
        </w:rPr>
      </w:pPr>
      <w:r w:rsidRPr="003C5771">
        <w:rPr>
          <w:rFonts w:eastAsia="標楷體" w:hint="eastAsia"/>
          <w:color w:val="000000"/>
          <w:sz w:val="28"/>
          <w:szCs w:val="28"/>
        </w:rPr>
        <w:t>各</w:t>
      </w:r>
      <w:proofErr w:type="gramStart"/>
      <w:r w:rsidRPr="003C5771">
        <w:rPr>
          <w:rFonts w:eastAsia="標楷體" w:hint="eastAsia"/>
          <w:color w:val="000000"/>
          <w:sz w:val="28"/>
          <w:szCs w:val="28"/>
        </w:rPr>
        <w:t>地檢於四月</w:t>
      </w:r>
      <w:proofErr w:type="gramEnd"/>
      <w:r w:rsidRPr="003C5771">
        <w:rPr>
          <w:rFonts w:eastAsia="標楷體" w:hint="eastAsia"/>
          <w:color w:val="000000"/>
          <w:sz w:val="28"/>
          <w:szCs w:val="28"/>
        </w:rPr>
        <w:t>及十月所函報之辦理成果，於當年十月合併計算，列為當年度之成果。</w:t>
      </w:r>
    </w:p>
    <w:p w:rsidR="00234569" w:rsidRPr="003C5771" w:rsidRDefault="00234569" w:rsidP="00234569">
      <w:pPr>
        <w:numPr>
          <w:ilvl w:val="0"/>
          <w:numId w:val="2"/>
        </w:numPr>
        <w:spacing w:line="500" w:lineRule="exact"/>
        <w:rPr>
          <w:rFonts w:eastAsia="標楷體" w:hint="eastAsia"/>
          <w:color w:val="000000"/>
          <w:sz w:val="28"/>
          <w:szCs w:val="28"/>
        </w:rPr>
      </w:pPr>
      <w:r w:rsidRPr="003C5771">
        <w:rPr>
          <w:rFonts w:eastAsia="標楷體" w:hint="eastAsia"/>
          <w:color w:val="000000"/>
          <w:sz w:val="28"/>
          <w:szCs w:val="28"/>
        </w:rPr>
        <w:t>地檢署應於通知各大學校院錄取實習學生名單時，促請學校注意提醒實習學生安全。</w:t>
      </w:r>
    </w:p>
    <w:p w:rsidR="00234569" w:rsidRPr="003C5771" w:rsidRDefault="00234569" w:rsidP="00234569">
      <w:pPr>
        <w:pStyle w:val="a5"/>
        <w:numPr>
          <w:ilvl w:val="0"/>
          <w:numId w:val="2"/>
        </w:numPr>
        <w:spacing w:line="500" w:lineRule="exact"/>
        <w:jc w:val="both"/>
        <w:rPr>
          <w:rFonts w:ascii="標楷體" w:eastAsia="標楷體" w:hint="eastAsia"/>
          <w:sz w:val="28"/>
          <w:szCs w:val="28"/>
        </w:rPr>
      </w:pPr>
      <w:r w:rsidRPr="003C5771">
        <w:rPr>
          <w:rFonts w:ascii="標楷體" w:eastAsia="標楷體" w:hint="eastAsia"/>
          <w:sz w:val="28"/>
          <w:szCs w:val="28"/>
        </w:rPr>
        <w:t>各地檢署於實習期間應注意維護實習學生人身安全，提供相關之協助並為大學實習學生辦理意外保險。</w:t>
      </w:r>
    </w:p>
    <w:p w:rsidR="00234569" w:rsidRPr="003C5771" w:rsidRDefault="00234569" w:rsidP="00234569">
      <w:pPr>
        <w:spacing w:line="600" w:lineRule="exact"/>
        <w:rPr>
          <w:rFonts w:ascii="標楷體" w:eastAsia="標楷體" w:hAnsi="標楷體" w:hint="eastAsia"/>
          <w:sz w:val="28"/>
          <w:szCs w:val="28"/>
        </w:rPr>
      </w:pPr>
    </w:p>
    <w:p w:rsidR="00234569" w:rsidRPr="003C5771" w:rsidRDefault="00234569" w:rsidP="00234569">
      <w:pPr>
        <w:pStyle w:val="a5"/>
        <w:spacing w:line="500" w:lineRule="exact"/>
        <w:ind w:left="560" w:hangingChars="200" w:hanging="560"/>
        <w:jc w:val="both"/>
        <w:rPr>
          <w:rFonts w:ascii="標楷體" w:eastAsia="標楷體" w:hAnsi="標楷體" w:hint="eastAsia"/>
          <w:sz w:val="28"/>
          <w:szCs w:val="28"/>
        </w:rPr>
      </w:pPr>
    </w:p>
    <w:p w:rsidR="00234569" w:rsidRDefault="00234569" w:rsidP="007E59B2">
      <w:pPr>
        <w:pStyle w:val="a5"/>
        <w:spacing w:line="500" w:lineRule="exact"/>
        <w:ind w:left="560" w:hangingChars="200" w:hanging="560"/>
        <w:jc w:val="both"/>
        <w:rPr>
          <w:rFonts w:ascii="標楷體" w:eastAsia="標楷體" w:hAnsi="標楷體" w:hint="eastAsia"/>
          <w:sz w:val="28"/>
          <w:szCs w:val="28"/>
        </w:rPr>
      </w:pPr>
    </w:p>
    <w:sectPr w:rsidR="00234569">
      <w:footerReference w:type="even" r:id="rId7"/>
      <w:footerReference w:type="default" r:id="rId8"/>
      <w:pgSz w:w="11906" w:h="16838" w:code="9"/>
      <w:pgMar w:top="1418"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ACD" w:rsidRDefault="00362ACD">
      <w:r>
        <w:separator/>
      </w:r>
    </w:p>
  </w:endnote>
  <w:endnote w:type="continuationSeparator" w:id="0">
    <w:p w:rsidR="00362ACD" w:rsidRDefault="00362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DF" w:rsidRDefault="00170D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70DDF" w:rsidRDefault="00170DD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DF" w:rsidRDefault="00170D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22858">
      <w:rPr>
        <w:rStyle w:val="a4"/>
        <w:noProof/>
      </w:rPr>
      <w:t>1</w:t>
    </w:r>
    <w:r>
      <w:rPr>
        <w:rStyle w:val="a4"/>
      </w:rPr>
      <w:fldChar w:fldCharType="end"/>
    </w:r>
  </w:p>
  <w:p w:rsidR="00170DDF" w:rsidRDefault="00170D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ACD" w:rsidRDefault="00362ACD">
      <w:r>
        <w:separator/>
      </w:r>
    </w:p>
  </w:footnote>
  <w:footnote w:type="continuationSeparator" w:id="0">
    <w:p w:rsidR="00362ACD" w:rsidRDefault="00362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0819"/>
    <w:multiLevelType w:val="hybridMultilevel"/>
    <w:tmpl w:val="546AE3CC"/>
    <w:lvl w:ilvl="0" w:tplc="B49A06D4">
      <w:start w:val="1"/>
      <w:numFmt w:val="taiwaneseCountingThousand"/>
      <w:lvlText w:val="（%1）"/>
      <w:lvlJc w:val="left"/>
      <w:pPr>
        <w:tabs>
          <w:tab w:val="num" w:pos="1598"/>
        </w:tabs>
        <w:ind w:left="1598" w:hanging="96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1">
    <w:nsid w:val="207D224A"/>
    <w:multiLevelType w:val="hybridMultilevel"/>
    <w:tmpl w:val="0F44124A"/>
    <w:lvl w:ilvl="0" w:tplc="F1BEBB3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908780E"/>
    <w:multiLevelType w:val="hybridMultilevel"/>
    <w:tmpl w:val="A5ECC6A6"/>
    <w:lvl w:ilvl="0" w:tplc="6E6EEE76">
      <w:start w:val="1"/>
      <w:numFmt w:val="taiwaneseCountingThousand"/>
      <w:lvlText w:val="（%1）"/>
      <w:lvlJc w:val="left"/>
      <w:pPr>
        <w:tabs>
          <w:tab w:val="num" w:pos="1680"/>
        </w:tabs>
        <w:ind w:left="1680" w:hanging="1080"/>
      </w:pPr>
      <w:rPr>
        <w:rFonts w:hint="eastAsia"/>
        <w:u w:val="none"/>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51D"/>
    <w:rsid w:val="00124B84"/>
    <w:rsid w:val="00170DDF"/>
    <w:rsid w:val="00216C26"/>
    <w:rsid w:val="00222858"/>
    <w:rsid w:val="00234569"/>
    <w:rsid w:val="00262B0B"/>
    <w:rsid w:val="002A3EB7"/>
    <w:rsid w:val="002F0AC7"/>
    <w:rsid w:val="00324718"/>
    <w:rsid w:val="00362ACD"/>
    <w:rsid w:val="003D7CAD"/>
    <w:rsid w:val="00450D5A"/>
    <w:rsid w:val="005149CD"/>
    <w:rsid w:val="005617BF"/>
    <w:rsid w:val="0057772B"/>
    <w:rsid w:val="005D0C4B"/>
    <w:rsid w:val="0068625E"/>
    <w:rsid w:val="006C3028"/>
    <w:rsid w:val="006F600F"/>
    <w:rsid w:val="007403F9"/>
    <w:rsid w:val="007B14EC"/>
    <w:rsid w:val="007B1F5C"/>
    <w:rsid w:val="007B28C1"/>
    <w:rsid w:val="007D5F9F"/>
    <w:rsid w:val="007E59B2"/>
    <w:rsid w:val="008061AE"/>
    <w:rsid w:val="00834221"/>
    <w:rsid w:val="0084245E"/>
    <w:rsid w:val="008A62A3"/>
    <w:rsid w:val="00934887"/>
    <w:rsid w:val="009C14E9"/>
    <w:rsid w:val="009D66BE"/>
    <w:rsid w:val="009E6217"/>
    <w:rsid w:val="00A9275A"/>
    <w:rsid w:val="00B160FD"/>
    <w:rsid w:val="00B25B68"/>
    <w:rsid w:val="00B45FC5"/>
    <w:rsid w:val="00B8562E"/>
    <w:rsid w:val="00BA14F6"/>
    <w:rsid w:val="00BE0621"/>
    <w:rsid w:val="00C5651D"/>
    <w:rsid w:val="00C7610A"/>
    <w:rsid w:val="00D008CD"/>
    <w:rsid w:val="00D04C7A"/>
    <w:rsid w:val="00E152E7"/>
    <w:rsid w:val="00E91AE8"/>
    <w:rsid w:val="00EA030F"/>
    <w:rsid w:val="00EE1BE0"/>
    <w:rsid w:val="00F7424C"/>
    <w:rsid w:val="00F919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Plain Text"/>
    <w:basedOn w:val="a"/>
    <w:rsid w:val="00B160FD"/>
    <w:rPr>
      <w:rFonts w:ascii="細明體" w:eastAsia="細明體" w:hAnsi="Courier New"/>
      <w:szCs w:val="20"/>
    </w:rPr>
  </w:style>
  <w:style w:type="paragraph" w:styleId="HTML">
    <w:name w:val="HTML Preformatted"/>
    <w:basedOn w:val="a"/>
    <w:rsid w:val="00B16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paragraph" w:styleId="a6">
    <w:name w:val="header"/>
    <w:basedOn w:val="a"/>
    <w:rsid w:val="007D5F9F"/>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大學（學院）          系所推薦學生實習觀護工作推薦表</dc:title>
  <dc:creator>法務部</dc:creator>
  <cp:lastModifiedBy>歐惠婷</cp:lastModifiedBy>
  <cp:revision>2</cp:revision>
  <cp:lastPrinted>2009-02-18T06:58:00Z</cp:lastPrinted>
  <dcterms:created xsi:type="dcterms:W3CDTF">2014-03-04T02:10:00Z</dcterms:created>
  <dcterms:modified xsi:type="dcterms:W3CDTF">2014-03-04T02:10:00Z</dcterms:modified>
</cp:coreProperties>
</file>